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D0" w:rsidRDefault="009866D0" w:rsidP="001E20E1">
      <w:pPr>
        <w:jc w:val="right"/>
      </w:pPr>
      <w:bookmarkStart w:id="0" w:name="_GoBack"/>
      <w:bookmarkEnd w:id="0"/>
    </w:p>
    <w:p w:rsidR="009866D0" w:rsidRDefault="009866D0" w:rsidP="009866D0">
      <w:pPr>
        <w:jc w:val="right"/>
      </w:pPr>
      <w:r w:rsidRPr="005334C6">
        <w:rPr>
          <w:rFonts w:hint="eastAsia"/>
          <w:spacing w:val="58"/>
          <w:kern w:val="0"/>
          <w:fitText w:val="2376" w:id="164286209"/>
        </w:rPr>
        <w:t xml:space="preserve">阪南第　</w:t>
      </w:r>
      <w:r w:rsidR="005334C6" w:rsidRPr="005334C6">
        <w:rPr>
          <w:rFonts w:hint="eastAsia"/>
          <w:spacing w:val="58"/>
          <w:kern w:val="0"/>
          <w:fitText w:val="2376" w:id="164286209"/>
        </w:rPr>
        <w:t>２１</w:t>
      </w:r>
      <w:r w:rsidRPr="005334C6">
        <w:rPr>
          <w:rFonts w:hint="eastAsia"/>
          <w:kern w:val="0"/>
          <w:fitText w:val="2376" w:id="164286209"/>
        </w:rPr>
        <w:t>号</w:t>
      </w:r>
    </w:p>
    <w:p w:rsidR="000143B3" w:rsidRDefault="001E20E1" w:rsidP="001E20E1">
      <w:pPr>
        <w:jc w:val="right"/>
      </w:pPr>
      <w:r>
        <w:rPr>
          <w:rFonts w:hint="eastAsia"/>
        </w:rPr>
        <w:t>平成</w:t>
      </w:r>
      <w:r w:rsidR="009866D0">
        <w:rPr>
          <w:rFonts w:hint="eastAsia"/>
        </w:rPr>
        <w:t>２４</w:t>
      </w:r>
      <w:r>
        <w:rPr>
          <w:rFonts w:hint="eastAsia"/>
        </w:rPr>
        <w:t>年</w:t>
      </w:r>
      <w:r w:rsidR="009866D0">
        <w:rPr>
          <w:rFonts w:hint="eastAsia"/>
        </w:rPr>
        <w:t>１０</w:t>
      </w:r>
      <w:r>
        <w:rPr>
          <w:rFonts w:hint="eastAsia"/>
        </w:rPr>
        <w:t>月</w:t>
      </w:r>
      <w:r w:rsidR="009866D0">
        <w:rPr>
          <w:rFonts w:hint="eastAsia"/>
        </w:rPr>
        <w:t>１</w:t>
      </w:r>
      <w:r>
        <w:rPr>
          <w:rFonts w:hint="eastAsia"/>
        </w:rPr>
        <w:t>日</w:t>
      </w:r>
    </w:p>
    <w:p w:rsidR="001E20E1" w:rsidRDefault="001E20E1" w:rsidP="009866D0">
      <w:pPr>
        <w:jc w:val="distribute"/>
      </w:pPr>
    </w:p>
    <w:p w:rsidR="00F42DE0" w:rsidRPr="00F42DE0" w:rsidRDefault="00F42DE0" w:rsidP="001E20E1">
      <w:pPr>
        <w:jc w:val="left"/>
      </w:pPr>
    </w:p>
    <w:p w:rsidR="001E20E1" w:rsidRDefault="001E20E1" w:rsidP="001E20E1">
      <w:pPr>
        <w:jc w:val="left"/>
      </w:pPr>
      <w:r w:rsidRPr="005334C6">
        <w:rPr>
          <w:rFonts w:hint="eastAsia"/>
          <w:spacing w:val="90"/>
          <w:kern w:val="0"/>
          <w:fitText w:val="1920" w:id="162237440"/>
        </w:rPr>
        <w:t>契約者各</w:t>
      </w:r>
      <w:r w:rsidRPr="005334C6">
        <w:rPr>
          <w:rFonts w:hint="eastAsia"/>
          <w:kern w:val="0"/>
          <w:fitText w:val="1920" w:id="162237440"/>
        </w:rPr>
        <w:t>位</w:t>
      </w:r>
    </w:p>
    <w:p w:rsidR="001E20E1" w:rsidRDefault="001E20E1" w:rsidP="001E20E1">
      <w:pPr>
        <w:jc w:val="left"/>
      </w:pPr>
    </w:p>
    <w:p w:rsidR="00F42DE0" w:rsidRDefault="00F42DE0" w:rsidP="001E20E1">
      <w:pPr>
        <w:jc w:val="left"/>
      </w:pPr>
    </w:p>
    <w:p w:rsidR="00810533" w:rsidRDefault="00810533" w:rsidP="00810533">
      <w:pPr>
        <w:jc w:val="right"/>
      </w:pPr>
      <w:r>
        <w:rPr>
          <w:rFonts w:hint="eastAsia"/>
        </w:rPr>
        <w:t>公益財団法人大阪府都市整備推進センター</w:t>
      </w:r>
    </w:p>
    <w:p w:rsidR="00810533" w:rsidRDefault="00810533" w:rsidP="00810533">
      <w:pPr>
        <w:jc w:val="right"/>
      </w:pPr>
      <w:r w:rsidRPr="00F543D6">
        <w:rPr>
          <w:rFonts w:hint="eastAsia"/>
          <w:spacing w:val="48"/>
          <w:kern w:val="0"/>
          <w:fitText w:val="1920" w:id="162237441"/>
        </w:rPr>
        <w:t>阪南事業所</w:t>
      </w:r>
      <w:r w:rsidRPr="00F543D6">
        <w:rPr>
          <w:rFonts w:hint="eastAsia"/>
          <w:kern w:val="0"/>
          <w:fitText w:val="1920" w:id="162237441"/>
        </w:rPr>
        <w:t>長</w:t>
      </w:r>
    </w:p>
    <w:p w:rsidR="00810533" w:rsidRDefault="00810533" w:rsidP="00810533">
      <w:pPr>
        <w:ind w:right="960"/>
      </w:pPr>
    </w:p>
    <w:p w:rsidR="00810533" w:rsidRDefault="00810533" w:rsidP="00810533">
      <w:pPr>
        <w:ind w:right="960"/>
      </w:pPr>
    </w:p>
    <w:p w:rsidR="00810533" w:rsidRDefault="00810533" w:rsidP="0043794A">
      <w:pPr>
        <w:ind w:right="-1"/>
        <w:jc w:val="center"/>
      </w:pPr>
      <w:r>
        <w:rPr>
          <w:rFonts w:hint="eastAsia"/>
        </w:rPr>
        <w:t>阪南２区への建設発生土搬入に当たっての注意事項について（依頼）</w:t>
      </w:r>
    </w:p>
    <w:p w:rsidR="00810533" w:rsidRDefault="00810533" w:rsidP="00810533">
      <w:pPr>
        <w:ind w:right="960"/>
      </w:pPr>
    </w:p>
    <w:p w:rsidR="00810533" w:rsidRDefault="00810533" w:rsidP="00810533">
      <w:pPr>
        <w:ind w:right="-29"/>
      </w:pPr>
      <w:r>
        <w:rPr>
          <w:rFonts w:hint="eastAsia"/>
        </w:rPr>
        <w:t xml:space="preserve">　日頃から、当センターの建設発生土受入事業にご理解とご協力を賜り、厚くお礼申し上げます。</w:t>
      </w:r>
    </w:p>
    <w:p w:rsidR="00810533" w:rsidRDefault="00810533" w:rsidP="00810533">
      <w:pPr>
        <w:ind w:right="-29"/>
      </w:pPr>
      <w:r>
        <w:rPr>
          <w:rFonts w:hint="eastAsia"/>
        </w:rPr>
        <w:t xml:space="preserve">　阪南２区への建設発生土の搬入につきましては、過積載防止等の搬入車両の安全走行</w:t>
      </w:r>
      <w:r w:rsidR="00F543D6">
        <w:rPr>
          <w:rFonts w:hint="eastAsia"/>
        </w:rPr>
        <w:t>及び</w:t>
      </w:r>
      <w:r>
        <w:rPr>
          <w:rFonts w:hint="eastAsia"/>
        </w:rPr>
        <w:t>受入基準の遵守など当センターにおける円滑な受入れにご配慮いただいているところですが、最近の状況を踏まえて、</w:t>
      </w:r>
      <w:r w:rsidR="0043794A">
        <w:rPr>
          <w:rFonts w:hint="eastAsia"/>
        </w:rPr>
        <w:t>別紙</w:t>
      </w:r>
      <w:r w:rsidR="00F42DE0">
        <w:rPr>
          <w:rFonts w:hint="eastAsia"/>
        </w:rPr>
        <w:t>記載の注意事項について、今後の搬入に当たって特にご注意いただきますよう</w:t>
      </w:r>
      <w:r w:rsidR="0043794A">
        <w:rPr>
          <w:rFonts w:hint="eastAsia"/>
        </w:rPr>
        <w:t>お願いします。また、別紙</w:t>
      </w:r>
      <w:r w:rsidR="00F42DE0">
        <w:rPr>
          <w:rFonts w:hint="eastAsia"/>
        </w:rPr>
        <w:t>記載の</w:t>
      </w:r>
      <w:r w:rsidR="0043794A">
        <w:rPr>
          <w:rFonts w:hint="eastAsia"/>
        </w:rPr>
        <w:t>注意事項の内容を、運搬業者や搬入車両の運転手にも十分周知していただきます</w:t>
      </w:r>
      <w:r w:rsidR="009866D0">
        <w:rPr>
          <w:rFonts w:hint="eastAsia"/>
        </w:rPr>
        <w:t>ようよろしくお願いします。</w:t>
      </w:r>
    </w:p>
    <w:p w:rsidR="00A148AA" w:rsidRDefault="00A148AA" w:rsidP="00810533">
      <w:pPr>
        <w:ind w:right="-29"/>
      </w:pPr>
    </w:p>
    <w:p w:rsidR="00A148AA" w:rsidRDefault="00A148AA" w:rsidP="00810533">
      <w:pPr>
        <w:ind w:right="-29"/>
      </w:pPr>
    </w:p>
    <w:p w:rsidR="00A148AA" w:rsidRDefault="00A148AA" w:rsidP="00810533">
      <w:pPr>
        <w:ind w:right="-29"/>
      </w:pPr>
    </w:p>
    <w:p w:rsidR="00A148AA" w:rsidRDefault="00A148AA" w:rsidP="00810533">
      <w:pPr>
        <w:ind w:right="-29"/>
      </w:pPr>
    </w:p>
    <w:p w:rsidR="00A148AA" w:rsidRPr="00A148AA" w:rsidRDefault="00A148AA" w:rsidP="00F42DE0">
      <w:pPr>
        <w:ind w:right="-29"/>
      </w:pPr>
    </w:p>
    <w:p w:rsidR="00A148AA" w:rsidRPr="00A148AA" w:rsidRDefault="00F42DE0" w:rsidP="00A148AA">
      <w:r>
        <w:rPr>
          <w:noProof/>
        </w:rPr>
        <mc:AlternateContent>
          <mc:Choice Requires="wps">
            <w:drawing>
              <wp:anchor distT="0" distB="0" distL="114300" distR="114300" simplePos="0" relativeHeight="251659264" behindDoc="0" locked="0" layoutInCell="1" allowOverlap="1" wp14:anchorId="1A397C79" wp14:editId="2A68DB97">
                <wp:simplePos x="0" y="0"/>
                <wp:positionH relativeFrom="column">
                  <wp:posOffset>1737995</wp:posOffset>
                </wp:positionH>
                <wp:positionV relativeFrom="paragraph">
                  <wp:posOffset>99695</wp:posOffset>
                </wp:positionV>
                <wp:extent cx="3943350" cy="157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9433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8AA" w:rsidRDefault="00A148AA">
                            <w:r>
                              <w:rPr>
                                <w:rFonts w:hint="eastAsia"/>
                              </w:rPr>
                              <w:t>【連絡先】</w:t>
                            </w:r>
                          </w:p>
                          <w:p w:rsidR="00A148AA" w:rsidRDefault="00A148AA">
                            <w:r>
                              <w:rPr>
                                <w:rFonts w:hint="eastAsia"/>
                              </w:rPr>
                              <w:t>公益財団法人大阪府都市整備推進センター阪南事業所</w:t>
                            </w:r>
                          </w:p>
                          <w:p w:rsidR="00A148AA" w:rsidRDefault="00A148AA">
                            <w:r>
                              <w:rPr>
                                <w:rFonts w:hint="eastAsia"/>
                              </w:rPr>
                              <w:t xml:space="preserve">　〒</w:t>
                            </w:r>
                            <w:r>
                              <w:rPr>
                                <w:rFonts w:hint="eastAsia"/>
                              </w:rPr>
                              <w:t>590-0016</w:t>
                            </w:r>
                            <w:r>
                              <w:rPr>
                                <w:rFonts w:hint="eastAsia"/>
                              </w:rPr>
                              <w:t xml:space="preserve">　岸和田市岸之浦町９番地</w:t>
                            </w:r>
                          </w:p>
                          <w:p w:rsidR="00A148AA" w:rsidRDefault="00A148AA">
                            <w:r>
                              <w:rPr>
                                <w:rFonts w:hint="eastAsia"/>
                              </w:rPr>
                              <w:t xml:space="preserve">　ＴＥＬ　０７２－４３１－１７９３</w:t>
                            </w:r>
                          </w:p>
                          <w:p w:rsidR="00A148AA" w:rsidRDefault="00A148AA">
                            <w:r>
                              <w:rPr>
                                <w:rFonts w:hint="eastAsia"/>
                              </w:rPr>
                              <w:t xml:space="preserve">　ＦＡＸ　０７２－４３１－１７８３</w:t>
                            </w:r>
                          </w:p>
                          <w:p w:rsidR="00A148AA" w:rsidRPr="00A148AA" w:rsidRDefault="00A148AA">
                            <w:r>
                              <w:rPr>
                                <w:rFonts w:hint="eastAsia"/>
                              </w:rPr>
                              <w:t xml:space="preserve">　</w:t>
                            </w:r>
                            <w:r>
                              <w:rPr>
                                <w:rFonts w:hint="eastAsia"/>
                              </w:rPr>
                              <w:t>E-mail</w:t>
                            </w:r>
                            <w:r>
                              <w:rPr>
                                <w:rFonts w:hint="eastAsia"/>
                              </w:rPr>
                              <w:t xml:space="preserve">　</w:t>
                            </w:r>
                            <w:hyperlink r:id="rId7" w:history="1">
                              <w:r w:rsidR="00343397">
                                <w:rPr>
                                  <w:rStyle w:val="a6"/>
                                  <w:sz w:val="20"/>
                                  <w:szCs w:val="20"/>
                                </w:rPr>
                                <w:t>otsc@toshiseibi.org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97C79" id="_x0000_t202" coordsize="21600,21600" o:spt="202" path="m,l,21600r21600,l21600,xe">
                <v:stroke joinstyle="miter"/>
                <v:path gradientshapeok="t" o:connecttype="rect"/>
              </v:shapetype>
              <v:shape id="テキスト ボックス 1" o:spid="_x0000_s1026" type="#_x0000_t202" style="position:absolute;left:0;text-align:left;margin-left:136.85pt;margin-top:7.85pt;width:310.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" fillcolor="white [3201]" strokeweight=".5pt">
                <v:textbox>
                  <w:txbxContent>
                    <w:p w:rsidR="00A148AA" w:rsidRDefault="00A148AA">
                      <w:r>
                        <w:rPr>
                          <w:rFonts w:hint="eastAsia"/>
                        </w:rPr>
                        <w:t>【連絡先】</w:t>
                      </w:r>
                    </w:p>
                    <w:p w:rsidR="00A148AA" w:rsidRDefault="00A148AA">
                      <w:r>
                        <w:rPr>
                          <w:rFonts w:hint="eastAsia"/>
                        </w:rPr>
                        <w:t>公益財団法人大阪府都市整備推進センター阪南事業所</w:t>
                      </w:r>
                    </w:p>
                    <w:p w:rsidR="00A148AA" w:rsidRDefault="00A148AA">
                      <w:r>
                        <w:rPr>
                          <w:rFonts w:hint="eastAsia"/>
                        </w:rPr>
                        <w:t xml:space="preserve">　〒</w:t>
                      </w:r>
                      <w:r>
                        <w:rPr>
                          <w:rFonts w:hint="eastAsia"/>
                        </w:rPr>
                        <w:t>590-0016</w:t>
                      </w:r>
                      <w:r>
                        <w:rPr>
                          <w:rFonts w:hint="eastAsia"/>
                        </w:rPr>
                        <w:t xml:space="preserve">　岸和田市岸之浦町９番地</w:t>
                      </w:r>
                    </w:p>
                    <w:p w:rsidR="00A148AA" w:rsidRDefault="00A148AA">
                      <w:r>
                        <w:rPr>
                          <w:rFonts w:hint="eastAsia"/>
                        </w:rPr>
                        <w:t xml:space="preserve">　ＴＥＬ　０７２－４３１－１７９３</w:t>
                      </w:r>
                    </w:p>
                    <w:p w:rsidR="00A148AA" w:rsidRDefault="00A148AA">
                      <w:r>
                        <w:rPr>
                          <w:rFonts w:hint="eastAsia"/>
                        </w:rPr>
                        <w:t xml:space="preserve">　ＦＡＸ　０７２－４３１－１７８３</w:t>
                      </w:r>
                    </w:p>
                    <w:p w:rsidR="00A148AA" w:rsidRPr="00A148AA" w:rsidRDefault="00A148AA">
                      <w:r>
                        <w:rPr>
                          <w:rFonts w:hint="eastAsia"/>
                        </w:rPr>
                        <w:t xml:space="preserve">　</w:t>
                      </w:r>
                      <w:r>
                        <w:rPr>
                          <w:rFonts w:hint="eastAsia"/>
                        </w:rPr>
                        <w:t>E-mail</w:t>
                      </w:r>
                      <w:r>
                        <w:rPr>
                          <w:rFonts w:hint="eastAsia"/>
                        </w:rPr>
                        <w:t xml:space="preserve">　</w:t>
                      </w:r>
                      <w:hyperlink r:id="rId8" w:history="1">
                        <w:r w:rsidR="00343397">
                          <w:rPr>
                            <w:rStyle w:val="a6"/>
                            <w:sz w:val="20"/>
                            <w:szCs w:val="20"/>
                          </w:rPr>
                          <w:t>otsc@toshiseibi.org</w:t>
                        </w:r>
                      </w:hyperlink>
                    </w:p>
                  </w:txbxContent>
                </v:textbox>
              </v:shape>
            </w:pict>
          </mc:Fallback>
        </mc:AlternateContent>
      </w:r>
    </w:p>
    <w:p w:rsidR="00A148AA" w:rsidRPr="00A148AA" w:rsidRDefault="00A148AA" w:rsidP="00A148AA"/>
    <w:p w:rsidR="00A148AA" w:rsidRPr="00A148AA" w:rsidRDefault="00A148AA" w:rsidP="00A148AA"/>
    <w:p w:rsidR="00A148AA" w:rsidRPr="00A148AA" w:rsidRDefault="00A148AA" w:rsidP="00A148AA"/>
    <w:p w:rsidR="00A148AA" w:rsidRPr="00A148AA" w:rsidRDefault="00A148AA" w:rsidP="00A148AA"/>
    <w:p w:rsidR="00A148AA" w:rsidRPr="00A148AA" w:rsidRDefault="00A148AA" w:rsidP="00A148AA"/>
    <w:p w:rsidR="00A148AA" w:rsidRPr="00A148AA" w:rsidRDefault="00A148AA" w:rsidP="00A148AA"/>
    <w:p w:rsidR="00A148AA" w:rsidRPr="00A148AA" w:rsidRDefault="00A148AA" w:rsidP="00A148AA"/>
    <w:p w:rsidR="00A148AA" w:rsidRPr="00A148AA" w:rsidRDefault="00A148AA" w:rsidP="00A148AA"/>
    <w:p w:rsidR="00F543D6" w:rsidRDefault="00F543D6">
      <w:pPr>
        <w:widowControl/>
        <w:jc w:val="left"/>
      </w:pPr>
      <w:r>
        <w:br w:type="page"/>
      </w:r>
    </w:p>
    <w:p w:rsidR="00686909" w:rsidRDefault="00686909" w:rsidP="0066053E">
      <w:pPr>
        <w:ind w:leftChars="-5" w:left="-12"/>
        <w:jc w:val="center"/>
      </w:pPr>
    </w:p>
    <w:p w:rsidR="00302944" w:rsidRDefault="00302944" w:rsidP="0066053E">
      <w:pPr>
        <w:ind w:leftChars="-5" w:left="-12"/>
        <w:jc w:val="center"/>
      </w:pPr>
      <w:r>
        <w:rPr>
          <w:rFonts w:hint="eastAsia"/>
          <w:noProof/>
        </w:rPr>
        <mc:AlternateContent>
          <mc:Choice Requires="wps">
            <w:drawing>
              <wp:anchor distT="0" distB="0" distL="114300" distR="114300" simplePos="0" relativeHeight="251660288" behindDoc="0" locked="0" layoutInCell="1" allowOverlap="1" wp14:anchorId="5361F95A" wp14:editId="70A7C324">
                <wp:simplePos x="0" y="0"/>
                <wp:positionH relativeFrom="column">
                  <wp:posOffset>4938395</wp:posOffset>
                </wp:positionH>
                <wp:positionV relativeFrom="paragraph">
                  <wp:posOffset>-347980</wp:posOffset>
                </wp:positionV>
                <wp:extent cx="80962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096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944" w:rsidRPr="00302944" w:rsidRDefault="00302944" w:rsidP="00302944">
                            <w:pPr>
                              <w:spacing w:line="380" w:lineRule="exact"/>
                              <w:jc w:val="center"/>
                              <w:rPr>
                                <w:sz w:val="28"/>
                                <w:szCs w:val="28"/>
                              </w:rPr>
                            </w:pPr>
                            <w:r w:rsidRPr="00302944">
                              <w:rPr>
                                <w:rFonts w:hint="eastAsia"/>
                                <w:sz w:val="28"/>
                                <w:szCs w:val="28"/>
                              </w:rPr>
                              <w:t>別</w:t>
                            </w:r>
                            <w:r>
                              <w:rPr>
                                <w:rFonts w:hint="eastAsia"/>
                                <w:sz w:val="28"/>
                                <w:szCs w:val="28"/>
                              </w:rPr>
                              <w:t xml:space="preserve">　</w:t>
                            </w:r>
                            <w:r w:rsidRPr="00302944">
                              <w:rPr>
                                <w:rFonts w:hint="eastAsia"/>
                                <w:sz w:val="28"/>
                                <w:szCs w:val="28"/>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1F95A" id="テキスト ボックス 2" o:spid="_x0000_s1027" type="#_x0000_t202" style="position:absolute;left:0;text-align:left;margin-left:388.85pt;margin-top:-27.4pt;width:63.7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" fillcolor="white [3201]" strokeweight=".5pt">
                <v:textbox>
                  <w:txbxContent>
                    <w:p w:rsidR="00302944" w:rsidRPr="00302944" w:rsidRDefault="00302944" w:rsidP="00302944">
                      <w:pPr>
                        <w:spacing w:line="380" w:lineRule="exact"/>
                        <w:jc w:val="center"/>
                        <w:rPr>
                          <w:sz w:val="28"/>
                          <w:szCs w:val="28"/>
                        </w:rPr>
                      </w:pPr>
                      <w:r w:rsidRPr="00302944">
                        <w:rPr>
                          <w:rFonts w:hint="eastAsia"/>
                          <w:sz w:val="28"/>
                          <w:szCs w:val="28"/>
                        </w:rPr>
                        <w:t>別</w:t>
                      </w:r>
                      <w:r>
                        <w:rPr>
                          <w:rFonts w:hint="eastAsia"/>
                          <w:sz w:val="28"/>
                          <w:szCs w:val="28"/>
                        </w:rPr>
                        <w:t xml:space="preserve">　</w:t>
                      </w:r>
                      <w:r w:rsidRPr="00302944">
                        <w:rPr>
                          <w:rFonts w:hint="eastAsia"/>
                          <w:sz w:val="28"/>
                          <w:szCs w:val="28"/>
                        </w:rPr>
                        <w:t>紙</w:t>
                      </w:r>
                    </w:p>
                  </w:txbxContent>
                </v:textbox>
              </v:shape>
            </w:pict>
          </mc:Fallback>
        </mc:AlternateContent>
      </w:r>
    </w:p>
    <w:p w:rsidR="00A148AA" w:rsidRPr="00302944" w:rsidRDefault="00302944" w:rsidP="00302944">
      <w:pPr>
        <w:jc w:val="center"/>
        <w:rPr>
          <w:rFonts w:asciiTheme="majorEastAsia" w:eastAsiaTheme="majorEastAsia" w:hAnsiTheme="majorEastAsia"/>
          <w:b/>
        </w:rPr>
      </w:pPr>
      <w:r w:rsidRPr="00302944">
        <w:rPr>
          <w:rFonts w:asciiTheme="majorEastAsia" w:eastAsiaTheme="majorEastAsia" w:hAnsiTheme="majorEastAsia" w:hint="eastAsia"/>
          <w:b/>
        </w:rPr>
        <w:t>阪南２区への建設発生土搬入に当たっての注意事項</w:t>
      </w:r>
    </w:p>
    <w:p w:rsidR="00302944" w:rsidRDefault="00302944" w:rsidP="00302944"/>
    <w:p w:rsidR="00302944" w:rsidRDefault="00302944" w:rsidP="00302944">
      <w:r>
        <w:rPr>
          <w:rFonts w:hint="eastAsia"/>
        </w:rPr>
        <w:t>１</w:t>
      </w:r>
      <w:r>
        <w:rPr>
          <w:rFonts w:hint="eastAsia"/>
        </w:rPr>
        <w:t xml:space="preserve"> </w:t>
      </w:r>
      <w:r>
        <w:rPr>
          <w:rFonts w:hint="eastAsia"/>
        </w:rPr>
        <w:t>建設発生土管理票（マニフェスト）の正確な記入</w:t>
      </w:r>
    </w:p>
    <w:p w:rsidR="00302944" w:rsidRDefault="00302944" w:rsidP="00302944">
      <w:pPr>
        <w:ind w:left="194" w:hangingChars="81" w:hanging="194"/>
      </w:pPr>
      <w:r>
        <w:rPr>
          <w:rFonts w:hint="eastAsia"/>
        </w:rPr>
        <w:t xml:space="preserve">　　マニフェストの正確な記入については、過日、</w:t>
      </w:r>
      <w:r w:rsidR="00F42DE0">
        <w:rPr>
          <w:rFonts w:hint="eastAsia"/>
        </w:rPr>
        <w:t>文書で</w:t>
      </w:r>
      <w:r>
        <w:rPr>
          <w:rFonts w:hint="eastAsia"/>
        </w:rPr>
        <w:t>お願いしたところですが、なお次の点について、記入漏れ等が多く見受けられる状況です。建設発生土が適正に運搬・処分されていることを把握するための当センターのマニフェスト制度の円滑な運用を図るため、マニフェストの正確な記入を徹底して下さい。</w:t>
      </w:r>
      <w:r w:rsidR="008A0832">
        <w:rPr>
          <w:rFonts w:hint="eastAsia"/>
        </w:rPr>
        <w:t>（別添「マニフェスト記入例」をご参照下さい。）</w:t>
      </w:r>
    </w:p>
    <w:p w:rsidR="00302944" w:rsidRDefault="00302944" w:rsidP="00073641">
      <w:pPr>
        <w:ind w:leftChars="79" w:left="190" w:firstLineChars="1" w:firstLine="2"/>
      </w:pPr>
      <w:r>
        <w:rPr>
          <w:rFonts w:hint="eastAsia"/>
        </w:rPr>
        <w:t>【</w:t>
      </w:r>
      <w:r w:rsidR="00654F31">
        <w:rPr>
          <w:rFonts w:hint="eastAsia"/>
        </w:rPr>
        <w:t>マニフェストの</w:t>
      </w:r>
      <w:r>
        <w:rPr>
          <w:rFonts w:hint="eastAsia"/>
        </w:rPr>
        <w:t>収集運搬業者</w:t>
      </w:r>
      <w:r w:rsidR="00654F31">
        <w:rPr>
          <w:rFonts w:hint="eastAsia"/>
        </w:rPr>
        <w:t>欄</w:t>
      </w:r>
      <w:r>
        <w:rPr>
          <w:rFonts w:hint="eastAsia"/>
        </w:rPr>
        <w:t>】</w:t>
      </w:r>
    </w:p>
    <w:p w:rsidR="00654F31" w:rsidRDefault="00654F31" w:rsidP="00302944">
      <w:pPr>
        <w:ind w:left="194" w:hangingChars="81" w:hanging="194"/>
      </w:pPr>
      <w:r>
        <w:rPr>
          <w:rFonts w:hint="eastAsia"/>
        </w:rPr>
        <w:t xml:space="preserve">　　○「受領済印」の欄</w:t>
      </w:r>
    </w:p>
    <w:p w:rsidR="00654F31" w:rsidRDefault="00654F31" w:rsidP="00302944">
      <w:pPr>
        <w:ind w:left="194" w:hangingChars="81" w:hanging="194"/>
      </w:pPr>
      <w:r>
        <w:rPr>
          <w:rFonts w:hint="eastAsia"/>
        </w:rPr>
        <w:t xml:space="preserve">　　　・</w:t>
      </w:r>
      <w:r w:rsidR="007615C0">
        <w:rPr>
          <w:rFonts w:hint="eastAsia"/>
        </w:rPr>
        <w:t>搬入車両の運</w:t>
      </w:r>
      <w:r>
        <w:rPr>
          <w:rFonts w:hint="eastAsia"/>
        </w:rPr>
        <w:t>転者名（運転者が押印又はサインして下さい。）</w:t>
      </w:r>
    </w:p>
    <w:p w:rsidR="00654F31" w:rsidRDefault="00654F31" w:rsidP="00654F31">
      <w:pPr>
        <w:ind w:leftChars="80" w:left="192" w:firstLineChars="217" w:firstLine="521"/>
      </w:pPr>
      <w:r>
        <w:rPr>
          <w:rFonts w:hint="eastAsia"/>
        </w:rPr>
        <w:t>・日付（阪南２区に搬入した日付を記入して下さい。）</w:t>
      </w:r>
    </w:p>
    <w:p w:rsidR="00654F31" w:rsidRDefault="007615C0" w:rsidP="007615C0">
      <w:pPr>
        <w:ind w:leftChars="80" w:left="192" w:firstLineChars="124" w:firstLine="298"/>
      </w:pPr>
      <w:r>
        <w:rPr>
          <w:rFonts w:hint="eastAsia"/>
        </w:rPr>
        <w:t>○「車両番号」の欄</w:t>
      </w:r>
    </w:p>
    <w:p w:rsidR="007615C0" w:rsidRDefault="007615C0" w:rsidP="007615C0">
      <w:pPr>
        <w:ind w:leftChars="80" w:left="192" w:firstLineChars="124" w:firstLine="298"/>
      </w:pPr>
      <w:r>
        <w:rPr>
          <w:rFonts w:hint="eastAsia"/>
        </w:rPr>
        <w:t xml:space="preserve">　・搬入車両のナンバープレート番号（４桁の大きな数字を記入して下さい。）</w:t>
      </w:r>
    </w:p>
    <w:p w:rsidR="007615C0" w:rsidRDefault="007615C0" w:rsidP="00073641">
      <w:pPr>
        <w:ind w:leftChars="80" w:left="192" w:firstLineChars="1" w:firstLine="2"/>
      </w:pPr>
      <w:r>
        <w:rPr>
          <w:rFonts w:hint="eastAsia"/>
        </w:rPr>
        <w:t>【</w:t>
      </w:r>
      <w:r w:rsidR="008A0832">
        <w:rPr>
          <w:rFonts w:hint="eastAsia"/>
        </w:rPr>
        <w:t>マニフェストの</w:t>
      </w:r>
      <w:r>
        <w:rPr>
          <w:rFonts w:hint="eastAsia"/>
        </w:rPr>
        <w:t>排出事業者</w:t>
      </w:r>
      <w:r w:rsidR="008A0832">
        <w:rPr>
          <w:rFonts w:hint="eastAsia"/>
        </w:rPr>
        <w:t>欄</w:t>
      </w:r>
      <w:r>
        <w:rPr>
          <w:rFonts w:hint="eastAsia"/>
        </w:rPr>
        <w:t>】</w:t>
      </w:r>
    </w:p>
    <w:p w:rsidR="007615C0" w:rsidRDefault="007615C0" w:rsidP="007615C0">
      <w:pPr>
        <w:ind w:leftChars="80" w:left="192" w:firstLineChars="1" w:firstLine="2"/>
      </w:pPr>
      <w:r>
        <w:rPr>
          <w:rFonts w:hint="eastAsia"/>
        </w:rPr>
        <w:t xml:space="preserve">　○「契約番号」の欄</w:t>
      </w:r>
    </w:p>
    <w:p w:rsidR="007615C0" w:rsidRDefault="007615C0" w:rsidP="007615C0">
      <w:pPr>
        <w:ind w:leftChars="81" w:left="880" w:hangingChars="286" w:hanging="686"/>
      </w:pPr>
      <w:r>
        <w:rPr>
          <w:rFonts w:hint="eastAsia"/>
        </w:rPr>
        <w:t xml:space="preserve">　　・搬入者と当センターとの契約書の契約番号（複数年契約の場合は、今年度の契約番号を記入して下さい。）</w:t>
      </w:r>
    </w:p>
    <w:p w:rsidR="00A47115" w:rsidRDefault="00A47115" w:rsidP="007615C0">
      <w:pPr>
        <w:ind w:leftChars="6" w:left="878" w:hangingChars="360" w:hanging="864"/>
      </w:pPr>
    </w:p>
    <w:p w:rsidR="007615C0" w:rsidRDefault="007615C0" w:rsidP="007615C0">
      <w:pPr>
        <w:ind w:leftChars="6" w:left="878" w:hangingChars="360" w:hanging="864"/>
      </w:pPr>
      <w:r>
        <w:rPr>
          <w:rFonts w:hint="eastAsia"/>
        </w:rPr>
        <w:t>２</w:t>
      </w:r>
      <w:r>
        <w:rPr>
          <w:rFonts w:hint="eastAsia"/>
        </w:rPr>
        <w:t xml:space="preserve"> </w:t>
      </w:r>
      <w:r>
        <w:rPr>
          <w:rFonts w:hint="eastAsia"/>
        </w:rPr>
        <w:t>過積載の防止</w:t>
      </w:r>
    </w:p>
    <w:p w:rsidR="007615C0" w:rsidRDefault="007615C0" w:rsidP="0066053E">
      <w:pPr>
        <w:ind w:leftChars="6" w:left="237" w:hangingChars="93" w:hanging="223"/>
      </w:pPr>
      <w:r>
        <w:rPr>
          <w:rFonts w:hint="eastAsia"/>
        </w:rPr>
        <w:t xml:space="preserve">　　過積載については、改善されつつあるものの依然として最大積載量を超える</w:t>
      </w:r>
      <w:r w:rsidR="0066053E">
        <w:rPr>
          <w:rFonts w:hint="eastAsia"/>
        </w:rPr>
        <w:t>車両が見受けられます</w:t>
      </w:r>
      <w:r w:rsidR="00A47115">
        <w:rPr>
          <w:rFonts w:hint="eastAsia"/>
        </w:rPr>
        <w:t>ので、制限</w:t>
      </w:r>
      <w:r w:rsidR="00A80D46">
        <w:rPr>
          <w:rFonts w:hint="eastAsia"/>
        </w:rPr>
        <w:t>積載</w:t>
      </w:r>
      <w:r w:rsidR="00A47115">
        <w:rPr>
          <w:rFonts w:hint="eastAsia"/>
        </w:rPr>
        <w:t>量以下で搬入されますよう改めてお願いします。</w:t>
      </w:r>
    </w:p>
    <w:p w:rsidR="00A47115" w:rsidRDefault="00A47115" w:rsidP="00A47115">
      <w:pPr>
        <w:ind w:leftChars="98" w:left="235" w:firstLineChars="99" w:firstLine="238"/>
      </w:pPr>
      <w:r>
        <w:rPr>
          <w:rFonts w:hint="eastAsia"/>
        </w:rPr>
        <w:t>特に、過積載の注意書（過積載率１．２倍以上）の発行が多く、改善が見られない搬入者に対しては、当センター（搬入側）と工事の発注者（搬出側）とが連携して過積載の防止に取り組むこととしております。</w:t>
      </w:r>
    </w:p>
    <w:p w:rsidR="00A47115" w:rsidRDefault="00A47115" w:rsidP="00A47115">
      <w:pPr>
        <w:ind w:leftChars="98" w:left="235" w:firstLineChars="99" w:firstLine="238"/>
      </w:pPr>
      <w:r>
        <w:rPr>
          <w:rFonts w:hint="eastAsia"/>
        </w:rPr>
        <w:t>過積載は安全走行上大変危険であるほか、道路等の損傷や</w:t>
      </w:r>
      <w:r w:rsidR="00073641">
        <w:rPr>
          <w:rFonts w:hint="eastAsia"/>
        </w:rPr>
        <w:t>騒音・振動・排気ガスの面での悪影響に</w:t>
      </w:r>
      <w:r w:rsidR="009351D4">
        <w:rPr>
          <w:rFonts w:hint="eastAsia"/>
        </w:rPr>
        <w:t>も</w:t>
      </w:r>
      <w:r w:rsidR="00073641">
        <w:rPr>
          <w:rFonts w:hint="eastAsia"/>
        </w:rPr>
        <w:t>つながります。過積載の防止について、次の対策事例も参考にしていただき、積込機械のオペレーターも含め周知徹底をよろしくお願いします。</w:t>
      </w:r>
    </w:p>
    <w:p w:rsidR="00073641" w:rsidRDefault="00073641" w:rsidP="00073641">
      <w:pPr>
        <w:ind w:leftChars="100" w:left="252" w:hangingChars="5" w:hanging="12"/>
      </w:pPr>
      <w:r>
        <w:rPr>
          <w:rFonts w:hint="eastAsia"/>
        </w:rPr>
        <w:t>【過積載防止のための対策事例】</w:t>
      </w:r>
    </w:p>
    <w:p w:rsidR="00073641" w:rsidRDefault="00073641" w:rsidP="00073641">
      <w:pPr>
        <w:ind w:leftChars="100" w:left="252" w:hangingChars="5" w:hanging="12"/>
      </w:pPr>
      <w:r>
        <w:rPr>
          <w:rFonts w:hint="eastAsia"/>
        </w:rPr>
        <w:t xml:space="preserve">　・荷台に過積載防止ライン（積込制限高さ）を表示</w:t>
      </w:r>
    </w:p>
    <w:p w:rsidR="00073641" w:rsidRDefault="00073641" w:rsidP="00073641">
      <w:pPr>
        <w:ind w:leftChars="100" w:left="252" w:hangingChars="5" w:hanging="12"/>
      </w:pPr>
      <w:r>
        <w:rPr>
          <w:rFonts w:hint="eastAsia"/>
        </w:rPr>
        <w:t xml:space="preserve">　・荷台に最大積載量に応じた標準積込回数を表示</w:t>
      </w:r>
    </w:p>
    <w:p w:rsidR="00073641" w:rsidRDefault="009351D4" w:rsidP="009351D4">
      <w:pPr>
        <w:ind w:leftChars="105" w:left="252" w:firstLineChars="99" w:firstLine="238"/>
      </w:pPr>
      <w:r>
        <w:rPr>
          <w:rFonts w:hint="eastAsia"/>
        </w:rPr>
        <w:t>・バックホウ</w:t>
      </w:r>
      <w:r w:rsidR="00637C8C">
        <w:rPr>
          <w:rFonts w:hint="eastAsia"/>
        </w:rPr>
        <w:t>の運転席に「過積載にならない標準荷姿」の写真を掲示</w:t>
      </w:r>
    </w:p>
    <w:p w:rsidR="00637C8C" w:rsidRDefault="00637C8C" w:rsidP="00343397">
      <w:pPr>
        <w:ind w:leftChars="226" w:left="660" w:rightChars="-52" w:right="-125" w:hangingChars="49" w:hanging="118"/>
      </w:pPr>
      <w:r>
        <w:rPr>
          <w:rFonts w:hint="eastAsia"/>
        </w:rPr>
        <w:t>・土質条件が変化したときや降雨時に過積載にならない積載回数を把握するため、ポータブル車両重量計、自重計等によ</w:t>
      </w:r>
      <w:r w:rsidR="008A0832">
        <w:rPr>
          <w:rFonts w:hint="eastAsia"/>
        </w:rPr>
        <w:t>る</w:t>
      </w:r>
      <w:r>
        <w:rPr>
          <w:rFonts w:hint="eastAsia"/>
        </w:rPr>
        <w:t>積載重量の変化</w:t>
      </w:r>
      <w:r w:rsidR="008A0832">
        <w:rPr>
          <w:rFonts w:hint="eastAsia"/>
        </w:rPr>
        <w:t>の</w:t>
      </w:r>
      <w:r>
        <w:rPr>
          <w:rFonts w:hint="eastAsia"/>
        </w:rPr>
        <w:t>確認</w:t>
      </w:r>
    </w:p>
    <w:p w:rsidR="00F332BC" w:rsidRDefault="00F332BC" w:rsidP="00F332BC"/>
    <w:p w:rsidR="00686909" w:rsidRDefault="00686909" w:rsidP="00F332BC"/>
    <w:p w:rsidR="00F332BC" w:rsidRDefault="00F332BC" w:rsidP="00F332BC">
      <w:r>
        <w:rPr>
          <w:rFonts w:hint="eastAsia"/>
        </w:rPr>
        <w:lastRenderedPageBreak/>
        <w:t>３</w:t>
      </w:r>
      <w:r>
        <w:rPr>
          <w:rFonts w:hint="eastAsia"/>
        </w:rPr>
        <w:t xml:space="preserve"> </w:t>
      </w:r>
      <w:r>
        <w:rPr>
          <w:rFonts w:hint="eastAsia"/>
        </w:rPr>
        <w:t>その他</w:t>
      </w:r>
    </w:p>
    <w:p w:rsidR="00F332BC" w:rsidRDefault="00A47FE3" w:rsidP="00A47FE3">
      <w:pPr>
        <w:pStyle w:val="a5"/>
        <w:numPr>
          <w:ilvl w:val="0"/>
          <w:numId w:val="1"/>
        </w:numPr>
        <w:ind w:leftChars="0"/>
      </w:pPr>
      <w:r>
        <w:rPr>
          <w:rFonts w:hint="eastAsia"/>
        </w:rPr>
        <w:t>携帯電話等の使用について</w:t>
      </w:r>
    </w:p>
    <w:p w:rsidR="00A47FE3" w:rsidRDefault="00A47FE3" w:rsidP="00A47FE3">
      <w:pPr>
        <w:pStyle w:val="a5"/>
        <w:ind w:leftChars="0" w:left="720"/>
      </w:pPr>
      <w:r>
        <w:rPr>
          <w:rFonts w:hint="eastAsia"/>
        </w:rPr>
        <w:t xml:space="preserve">　運転中に携帯電話等を手に持って通話したりメールの送受信などで画面を注視することは、運転操作が不安定</w:t>
      </w:r>
      <w:r w:rsidR="008A0832">
        <w:rPr>
          <w:rFonts w:hint="eastAsia"/>
        </w:rPr>
        <w:t>に</w:t>
      </w:r>
      <w:r>
        <w:rPr>
          <w:rFonts w:hint="eastAsia"/>
        </w:rPr>
        <w:t>なったり注意力が散漫になるためお止め下さい。</w:t>
      </w:r>
    </w:p>
    <w:p w:rsidR="00A47FE3" w:rsidRDefault="00A47FE3" w:rsidP="00A47FE3">
      <w:pPr>
        <w:pStyle w:val="a5"/>
        <w:ind w:leftChars="0" w:left="720"/>
      </w:pPr>
      <w:r>
        <w:rPr>
          <w:rFonts w:hint="eastAsia"/>
        </w:rPr>
        <w:t xml:space="preserve">　また、検収所（ブース）において搬入車カード等を提出し、</w:t>
      </w:r>
      <w:r w:rsidR="009351D4">
        <w:rPr>
          <w:rFonts w:hint="eastAsia"/>
        </w:rPr>
        <w:t>計量後</w:t>
      </w:r>
      <w:r>
        <w:rPr>
          <w:rFonts w:hint="eastAsia"/>
        </w:rPr>
        <w:t>受入済証等を受領する</w:t>
      </w:r>
      <w:r w:rsidR="008A0832">
        <w:rPr>
          <w:rFonts w:hint="eastAsia"/>
        </w:rPr>
        <w:t>まで</w:t>
      </w:r>
      <w:r>
        <w:rPr>
          <w:rFonts w:hint="eastAsia"/>
        </w:rPr>
        <w:t>に携帯電話等を使用され</w:t>
      </w:r>
      <w:r w:rsidR="005D7F28">
        <w:rPr>
          <w:rFonts w:hint="eastAsia"/>
        </w:rPr>
        <w:t>ます</w:t>
      </w:r>
      <w:r>
        <w:rPr>
          <w:rFonts w:hint="eastAsia"/>
        </w:rPr>
        <w:t>と、</w:t>
      </w:r>
      <w:r w:rsidR="00E742C2">
        <w:rPr>
          <w:rFonts w:hint="eastAsia"/>
        </w:rPr>
        <w:t>当センター職員</w:t>
      </w:r>
      <w:r w:rsidR="008A0832">
        <w:rPr>
          <w:rFonts w:hint="eastAsia"/>
        </w:rPr>
        <w:t>と</w:t>
      </w:r>
      <w:r w:rsidR="00E742C2">
        <w:rPr>
          <w:rFonts w:hint="eastAsia"/>
        </w:rPr>
        <w:t>の</w:t>
      </w:r>
      <w:r w:rsidR="005D7F28">
        <w:rPr>
          <w:rFonts w:hint="eastAsia"/>
        </w:rPr>
        <w:t>対応</w:t>
      </w:r>
      <w:r w:rsidR="00E742C2">
        <w:rPr>
          <w:rFonts w:hint="eastAsia"/>
        </w:rPr>
        <w:t>の妨げとなり、搬入の遅滞にもつながりかねませんので、絶対にお止め下さい。</w:t>
      </w:r>
    </w:p>
    <w:p w:rsidR="00343397" w:rsidRDefault="00343397" w:rsidP="00A47FE3">
      <w:pPr>
        <w:pStyle w:val="a5"/>
        <w:ind w:leftChars="0" w:left="720"/>
      </w:pPr>
    </w:p>
    <w:p w:rsidR="00E742C2" w:rsidRDefault="00E742C2" w:rsidP="005D7F28">
      <w:pPr>
        <w:pStyle w:val="a5"/>
        <w:numPr>
          <w:ilvl w:val="0"/>
          <w:numId w:val="1"/>
        </w:numPr>
        <w:ind w:leftChars="0"/>
      </w:pPr>
      <w:r>
        <w:rPr>
          <w:rFonts w:hint="eastAsia"/>
        </w:rPr>
        <w:t>キャッチレバーの解除について</w:t>
      </w:r>
    </w:p>
    <w:p w:rsidR="005D7F28" w:rsidRDefault="009351D4" w:rsidP="005D7F28">
      <w:pPr>
        <w:pStyle w:val="a5"/>
        <w:ind w:leftChars="0" w:left="720" w:firstLineChars="90" w:firstLine="216"/>
      </w:pPr>
      <w:r>
        <w:rPr>
          <w:rFonts w:hint="eastAsia"/>
        </w:rPr>
        <w:t>ダンプトラック後方扉のセンター部</w:t>
      </w:r>
      <w:r w:rsidR="005D7F28">
        <w:rPr>
          <w:rFonts w:hint="eastAsia"/>
        </w:rPr>
        <w:t>解除レバー（レリージングデバイスレバー：通称キャッチレバー）の解除操作は、運転手自身がブースに到着するまでに駐車場等の安全な場所で行って下さい。</w:t>
      </w:r>
    </w:p>
    <w:p w:rsidR="009C7DEA" w:rsidRDefault="005D7F28" w:rsidP="005D7F28">
      <w:pPr>
        <w:pStyle w:val="a5"/>
        <w:ind w:leftChars="0" w:left="720" w:firstLineChars="90" w:firstLine="216"/>
      </w:pPr>
      <w:r>
        <w:rPr>
          <w:rFonts w:hint="eastAsia"/>
        </w:rPr>
        <w:t>降雨時などに</w:t>
      </w:r>
      <w:r w:rsidR="008A0832">
        <w:rPr>
          <w:rFonts w:hint="eastAsia"/>
        </w:rPr>
        <w:t>展開場において</w:t>
      </w:r>
      <w:r>
        <w:rPr>
          <w:rFonts w:hint="eastAsia"/>
        </w:rPr>
        <w:t>キャッチレバーの解除を誘導員に依頼することはお止め下さい。（誘導員によるキャッチレバーの解除操作は行いません。）</w:t>
      </w:r>
    </w:p>
    <w:p w:rsidR="00343397" w:rsidRDefault="00343397" w:rsidP="005D7F28">
      <w:pPr>
        <w:pStyle w:val="a5"/>
        <w:ind w:leftChars="0" w:left="720" w:firstLineChars="90" w:firstLine="216"/>
      </w:pPr>
    </w:p>
    <w:p w:rsidR="009C7DEA" w:rsidRDefault="009C7DEA" w:rsidP="009C7DEA">
      <w:pPr>
        <w:pStyle w:val="a5"/>
        <w:numPr>
          <w:ilvl w:val="0"/>
          <w:numId w:val="1"/>
        </w:numPr>
        <w:ind w:leftChars="0"/>
      </w:pPr>
      <w:r>
        <w:rPr>
          <w:rFonts w:hint="eastAsia"/>
        </w:rPr>
        <w:t>車両走行中のあおり行為について</w:t>
      </w:r>
    </w:p>
    <w:p w:rsidR="00A66B17" w:rsidRDefault="009C7DEA" w:rsidP="009C7DEA">
      <w:pPr>
        <w:ind w:leftChars="291" w:left="698" w:firstLineChars="98" w:firstLine="235"/>
      </w:pPr>
      <w:r>
        <w:rPr>
          <w:rFonts w:hint="eastAsia"/>
        </w:rPr>
        <w:t>地蔵浜北交差点から岸之浦大橋及び阪南２区内においては、時速</w:t>
      </w:r>
      <w:r w:rsidR="00343397">
        <w:rPr>
          <w:rFonts w:hint="eastAsia"/>
        </w:rPr>
        <w:t>３０</w:t>
      </w:r>
      <w:r>
        <w:rPr>
          <w:rFonts w:hint="eastAsia"/>
        </w:rPr>
        <w:t>ｋｍ以下（建設発生土受入基地</w:t>
      </w:r>
      <w:r w:rsidR="00A66B17">
        <w:rPr>
          <w:rFonts w:hint="eastAsia"/>
        </w:rPr>
        <w:t>到着後場内では</w:t>
      </w:r>
      <w:r w:rsidR="00343397">
        <w:rPr>
          <w:rFonts w:hint="eastAsia"/>
        </w:rPr>
        <w:t>徐行［概ね</w:t>
      </w:r>
      <w:r w:rsidR="00A66B17">
        <w:rPr>
          <w:rFonts w:hint="eastAsia"/>
        </w:rPr>
        <w:t>時速</w:t>
      </w:r>
      <w:r w:rsidR="00343397">
        <w:rPr>
          <w:rFonts w:hint="eastAsia"/>
        </w:rPr>
        <w:t>１０</w:t>
      </w:r>
      <w:r w:rsidR="00A66B17">
        <w:rPr>
          <w:rFonts w:hint="eastAsia"/>
        </w:rPr>
        <w:t>ｋｍ以下</w:t>
      </w:r>
      <w:r w:rsidR="00343397">
        <w:rPr>
          <w:rFonts w:hint="eastAsia"/>
        </w:rPr>
        <w:t>］</w:t>
      </w:r>
      <w:r w:rsidR="00A66B17">
        <w:rPr>
          <w:rFonts w:hint="eastAsia"/>
        </w:rPr>
        <w:t>）</w:t>
      </w:r>
      <w:r>
        <w:rPr>
          <w:rFonts w:hint="eastAsia"/>
        </w:rPr>
        <w:t>で走行</w:t>
      </w:r>
      <w:r w:rsidR="00A66B17">
        <w:rPr>
          <w:rFonts w:hint="eastAsia"/>
        </w:rPr>
        <w:t>するなど特に慎重な安全走行</w:t>
      </w:r>
      <w:r>
        <w:rPr>
          <w:rFonts w:hint="eastAsia"/>
        </w:rPr>
        <w:t>をお願いして</w:t>
      </w:r>
      <w:r w:rsidR="00343397">
        <w:rPr>
          <w:rFonts w:hint="eastAsia"/>
        </w:rPr>
        <w:t>おり</w:t>
      </w:r>
      <w:r>
        <w:rPr>
          <w:rFonts w:hint="eastAsia"/>
        </w:rPr>
        <w:t>ます。</w:t>
      </w:r>
      <w:r w:rsidR="00A66B17">
        <w:rPr>
          <w:rFonts w:hint="eastAsia"/>
        </w:rPr>
        <w:t>車両の流れに乗ったスムーズな走行を心掛けていただき、前車との車間距離を極端に縮めて追い上げるあおり行為は危険ですので絶対にお止め下さい。</w:t>
      </w:r>
    </w:p>
    <w:p w:rsidR="00343397" w:rsidRDefault="00343397" w:rsidP="009C7DEA">
      <w:pPr>
        <w:ind w:leftChars="291" w:left="698" w:firstLineChars="98" w:firstLine="235"/>
      </w:pPr>
    </w:p>
    <w:p w:rsidR="00A66B17" w:rsidRDefault="00A66B17" w:rsidP="00A66B17">
      <w:pPr>
        <w:pStyle w:val="a5"/>
        <w:numPr>
          <w:ilvl w:val="0"/>
          <w:numId w:val="1"/>
        </w:numPr>
        <w:ind w:leftChars="0"/>
      </w:pPr>
      <w:r>
        <w:rPr>
          <w:rFonts w:hint="eastAsia"/>
        </w:rPr>
        <w:t>受入基地進入時の方向指示器（ウィンカー）点灯について</w:t>
      </w:r>
    </w:p>
    <w:p w:rsidR="005D7F28" w:rsidRPr="00A66B17" w:rsidRDefault="00A66B17" w:rsidP="00A66B17">
      <w:pPr>
        <w:ind w:leftChars="291" w:left="698" w:firstLineChars="104" w:firstLine="250"/>
      </w:pPr>
      <w:r>
        <w:rPr>
          <w:rFonts w:hint="eastAsia"/>
        </w:rPr>
        <w:t>岸之浦大橋を通って阪南２区に入った後、</w:t>
      </w:r>
      <w:r w:rsidR="00343397">
        <w:rPr>
          <w:rFonts w:hint="eastAsia"/>
        </w:rPr>
        <w:t>左折して</w:t>
      </w:r>
      <w:r>
        <w:rPr>
          <w:rFonts w:hint="eastAsia"/>
        </w:rPr>
        <w:t>建設発生土受入基地に</w:t>
      </w:r>
      <w:r w:rsidR="00343397">
        <w:rPr>
          <w:rFonts w:hint="eastAsia"/>
        </w:rPr>
        <w:t>向かうときに</w:t>
      </w:r>
      <w:r>
        <w:rPr>
          <w:rFonts w:hint="eastAsia"/>
        </w:rPr>
        <w:t>方向指示器（ウィンカー）不点灯の車両が</w:t>
      </w:r>
      <w:r w:rsidR="00395923">
        <w:rPr>
          <w:rFonts w:hint="eastAsia"/>
        </w:rPr>
        <w:t>見受けられます。阪南２区では建設発生土の搬入車両以外にも多くの車両が通行しています。交通法規を遵守し、建設発生土受入基地に</w:t>
      </w:r>
      <w:r w:rsidR="00343397">
        <w:rPr>
          <w:rFonts w:hint="eastAsia"/>
        </w:rPr>
        <w:t>向かうため左折</w:t>
      </w:r>
      <w:r w:rsidR="00395923">
        <w:rPr>
          <w:rFonts w:hint="eastAsia"/>
        </w:rPr>
        <w:t>するときは必ず方向指示器（ウィンカー）を点灯して下さい。</w:t>
      </w:r>
    </w:p>
    <w:sectPr w:rsidR="005D7F28" w:rsidRPr="00A66B17" w:rsidSect="001E20E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DF" w:rsidRDefault="00286BDF" w:rsidP="00EC55FA">
      <w:r>
        <w:separator/>
      </w:r>
    </w:p>
  </w:endnote>
  <w:endnote w:type="continuationSeparator" w:id="0">
    <w:p w:rsidR="00286BDF" w:rsidRDefault="00286BDF" w:rsidP="00EC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DF" w:rsidRDefault="00286BDF" w:rsidP="00EC55FA">
      <w:r>
        <w:separator/>
      </w:r>
    </w:p>
  </w:footnote>
  <w:footnote w:type="continuationSeparator" w:id="0">
    <w:p w:rsidR="00286BDF" w:rsidRDefault="00286BDF" w:rsidP="00EC5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C1448"/>
    <w:multiLevelType w:val="hybridMultilevel"/>
    <w:tmpl w:val="363CFB74"/>
    <w:lvl w:ilvl="0" w:tplc="BE86C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1"/>
    <w:rsid w:val="000143B3"/>
    <w:rsid w:val="000331AA"/>
    <w:rsid w:val="00073641"/>
    <w:rsid w:val="001E20E1"/>
    <w:rsid w:val="001F1E7D"/>
    <w:rsid w:val="001F45B1"/>
    <w:rsid w:val="00286BDF"/>
    <w:rsid w:val="00302944"/>
    <w:rsid w:val="00343397"/>
    <w:rsid w:val="00395923"/>
    <w:rsid w:val="0043794A"/>
    <w:rsid w:val="005334C6"/>
    <w:rsid w:val="005D7F28"/>
    <w:rsid w:val="00637C8C"/>
    <w:rsid w:val="00654F31"/>
    <w:rsid w:val="0066053E"/>
    <w:rsid w:val="00686909"/>
    <w:rsid w:val="007615C0"/>
    <w:rsid w:val="00810533"/>
    <w:rsid w:val="008761DD"/>
    <w:rsid w:val="008A0832"/>
    <w:rsid w:val="009351D4"/>
    <w:rsid w:val="009866D0"/>
    <w:rsid w:val="009C7DEA"/>
    <w:rsid w:val="00A148AA"/>
    <w:rsid w:val="00A47115"/>
    <w:rsid w:val="00A47FE3"/>
    <w:rsid w:val="00A66B17"/>
    <w:rsid w:val="00A80D46"/>
    <w:rsid w:val="00C87871"/>
    <w:rsid w:val="00E742C2"/>
    <w:rsid w:val="00EC55FA"/>
    <w:rsid w:val="00F332BC"/>
    <w:rsid w:val="00F42DE0"/>
    <w:rsid w:val="00F5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E036C9-C3E1-4EB0-B84C-068ADEE4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0E1"/>
  </w:style>
  <w:style w:type="character" w:customStyle="1" w:styleId="a4">
    <w:name w:val="日付 (文字)"/>
    <w:basedOn w:val="a0"/>
    <w:link w:val="a3"/>
    <w:uiPriority w:val="99"/>
    <w:semiHidden/>
    <w:rsid w:val="001E20E1"/>
    <w:rPr>
      <w:sz w:val="24"/>
    </w:rPr>
  </w:style>
  <w:style w:type="paragraph" w:styleId="a5">
    <w:name w:val="List Paragraph"/>
    <w:basedOn w:val="a"/>
    <w:uiPriority w:val="34"/>
    <w:qFormat/>
    <w:rsid w:val="00A47FE3"/>
    <w:pPr>
      <w:ind w:leftChars="400" w:left="840"/>
    </w:pPr>
  </w:style>
  <w:style w:type="character" w:styleId="a6">
    <w:name w:val="Hyperlink"/>
    <w:basedOn w:val="a0"/>
    <w:uiPriority w:val="99"/>
    <w:semiHidden/>
    <w:unhideWhenUsed/>
    <w:rsid w:val="00343397"/>
    <w:rPr>
      <w:color w:val="3300FF"/>
      <w:u w:val="single"/>
    </w:rPr>
  </w:style>
  <w:style w:type="character" w:styleId="a7">
    <w:name w:val="FollowedHyperlink"/>
    <w:basedOn w:val="a0"/>
    <w:uiPriority w:val="99"/>
    <w:semiHidden/>
    <w:unhideWhenUsed/>
    <w:rsid w:val="00343397"/>
    <w:rPr>
      <w:color w:val="800080" w:themeColor="followedHyperlink"/>
      <w:u w:val="single"/>
    </w:rPr>
  </w:style>
  <w:style w:type="paragraph" w:styleId="a8">
    <w:name w:val="Balloon Text"/>
    <w:basedOn w:val="a"/>
    <w:link w:val="a9"/>
    <w:uiPriority w:val="99"/>
    <w:semiHidden/>
    <w:unhideWhenUsed/>
    <w:rsid w:val="001F1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1E7D"/>
    <w:rPr>
      <w:rFonts w:asciiTheme="majorHAnsi" w:eastAsiaTheme="majorEastAsia" w:hAnsiTheme="majorHAnsi" w:cstheme="majorBidi"/>
      <w:sz w:val="18"/>
      <w:szCs w:val="18"/>
    </w:rPr>
  </w:style>
  <w:style w:type="paragraph" w:styleId="aa">
    <w:name w:val="header"/>
    <w:basedOn w:val="a"/>
    <w:link w:val="ab"/>
    <w:uiPriority w:val="99"/>
    <w:unhideWhenUsed/>
    <w:rsid w:val="00EC55FA"/>
    <w:pPr>
      <w:tabs>
        <w:tab w:val="center" w:pos="4252"/>
        <w:tab w:val="right" w:pos="8504"/>
      </w:tabs>
      <w:snapToGrid w:val="0"/>
    </w:pPr>
  </w:style>
  <w:style w:type="character" w:customStyle="1" w:styleId="ab">
    <w:name w:val="ヘッダー (文字)"/>
    <w:basedOn w:val="a0"/>
    <w:link w:val="aa"/>
    <w:uiPriority w:val="99"/>
    <w:rsid w:val="00EC55FA"/>
    <w:rPr>
      <w:sz w:val="24"/>
    </w:rPr>
  </w:style>
  <w:style w:type="paragraph" w:styleId="ac">
    <w:name w:val="footer"/>
    <w:basedOn w:val="a"/>
    <w:link w:val="ad"/>
    <w:uiPriority w:val="99"/>
    <w:unhideWhenUsed/>
    <w:rsid w:val="00EC55FA"/>
    <w:pPr>
      <w:tabs>
        <w:tab w:val="center" w:pos="4252"/>
        <w:tab w:val="right" w:pos="8504"/>
      </w:tabs>
      <w:snapToGrid w:val="0"/>
    </w:pPr>
  </w:style>
  <w:style w:type="character" w:customStyle="1" w:styleId="ad">
    <w:name w:val="フッター (文字)"/>
    <w:basedOn w:val="a0"/>
    <w:link w:val="ac"/>
    <w:uiPriority w:val="99"/>
    <w:rsid w:val="00EC55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c@toshiseibi.org" TargetMode="External"/><Relationship Id="rId3" Type="http://schemas.openxmlformats.org/officeDocument/2006/relationships/settings" Target="settings.xml"/><Relationship Id="rId7" Type="http://schemas.openxmlformats.org/officeDocument/2006/relationships/hyperlink" Target="mailto:otsc@toshisei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cp:lastModifiedBy>
  <cp:revision>2</cp:revision>
  <cp:lastPrinted>2012-09-25T07:58:00Z</cp:lastPrinted>
  <dcterms:created xsi:type="dcterms:W3CDTF">2014-11-20T01:18:00Z</dcterms:created>
  <dcterms:modified xsi:type="dcterms:W3CDTF">2014-11-20T01:18:00Z</dcterms:modified>
</cp:coreProperties>
</file>